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D1C10" w14:textId="77777777" w:rsidR="003649F0" w:rsidRPr="003649F0" w:rsidRDefault="003649F0" w:rsidP="003649F0">
      <w:pPr>
        <w:spacing w:before="100" w:beforeAutospacing="1" w:after="100" w:afterAutospacing="1" w:line="240" w:lineRule="auto"/>
        <w:outlineLvl w:val="0"/>
        <w:rPr>
          <w:rFonts w:ascii="Arial" w:eastAsia="Times New Roman" w:hAnsi="Arial" w:cs="Arial"/>
          <w:b/>
          <w:bCs/>
          <w:kern w:val="36"/>
          <w:sz w:val="48"/>
          <w:szCs w:val="48"/>
        </w:rPr>
      </w:pPr>
      <w:r w:rsidRPr="003649F0">
        <w:rPr>
          <w:rFonts w:ascii="Arial" w:eastAsia="Times New Roman" w:hAnsi="Arial" w:cs="Arial"/>
          <w:b/>
          <w:bCs/>
          <w:kern w:val="36"/>
          <w:sz w:val="48"/>
          <w:szCs w:val="48"/>
        </w:rPr>
        <w:t>The Dinan Badge &amp; Points System</w:t>
      </w:r>
    </w:p>
    <w:p w14:paraId="2B6A3AF3" w14:textId="77777777" w:rsidR="003649F0" w:rsidRPr="003649F0" w:rsidRDefault="003649F0" w:rsidP="003649F0">
      <w:pPr>
        <w:spacing w:after="150" w:line="240" w:lineRule="auto"/>
        <w:rPr>
          <w:rFonts w:ascii="Arial" w:eastAsia="Times New Roman" w:hAnsi="Arial" w:cs="Arial"/>
          <w:caps/>
          <w:sz w:val="35"/>
          <w:szCs w:val="35"/>
        </w:rPr>
      </w:pPr>
      <w:r w:rsidRPr="003649F0">
        <w:rPr>
          <w:rFonts w:ascii="Arial" w:eastAsia="Times New Roman" w:hAnsi="Arial" w:cs="Arial"/>
          <w:caps/>
          <w:sz w:val="35"/>
          <w:szCs w:val="35"/>
        </w:rPr>
        <w:t>EXCLUSIVE TUNING</w:t>
      </w:r>
    </w:p>
    <w:p w14:paraId="25644B67" w14:textId="77777777" w:rsid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 xml:space="preserve">The Dinan badge cannot be purchased but rather it is provided at no charge when your Dinan performance product selections total 10 points, making your Dinan enhanced BMW or MINI as exclusive as it is exciting to drive. </w:t>
      </w:r>
    </w:p>
    <w:p w14:paraId="13AD8111" w14:textId="77777777" w:rsid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 xml:space="preserve">When your purchases qualify for the badge simply contact your Authorized Dinan Dealer who will assist you with the submission of the Dinan badge request form. </w:t>
      </w:r>
    </w:p>
    <w:p w14:paraId="023D2A11" w14:textId="77777777" w:rsid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 xml:space="preserve">If you have proof of purchases / invoices verifying the purchase of the products you can also fill out the form yourself and submit it to us along with copies of the invoices. </w:t>
      </w:r>
    </w:p>
    <w:p w14:paraId="7F838D30" w14:textId="77777777" w:rsidR="003649F0" w:rsidRP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After processing the badge will be shipped directly to you or to the selected dealer on your behalf. Please note that replacement badges will incur a cost.</w:t>
      </w:r>
    </w:p>
    <w:p w14:paraId="74CC616C" w14:textId="77777777" w:rsidR="003649F0" w:rsidRP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You can download the badge order request form </w:t>
      </w:r>
      <w:hyperlink r:id="rId4" w:tgtFrame="_blank" w:history="1">
        <w:r w:rsidRPr="003649F0">
          <w:rPr>
            <w:rFonts w:ascii="Arial" w:eastAsia="Times New Roman" w:hAnsi="Arial" w:cs="Arial"/>
            <w:sz w:val="21"/>
            <w:szCs w:val="21"/>
            <w:u w:val="single"/>
            <w:bdr w:val="none" w:sz="0" w:space="0" w:color="auto" w:frame="1"/>
          </w:rPr>
          <w:t>HERE</w:t>
        </w:r>
      </w:hyperlink>
      <w:r w:rsidRPr="003649F0">
        <w:rPr>
          <w:rFonts w:ascii="Arial" w:eastAsia="Times New Roman" w:hAnsi="Arial" w:cs="Arial"/>
          <w:sz w:val="21"/>
          <w:szCs w:val="21"/>
        </w:rPr>
        <w:t>.</w:t>
      </w:r>
    </w:p>
    <w:p w14:paraId="5FC26E3C" w14:textId="77777777" w:rsidR="003649F0" w:rsidRPr="003649F0" w:rsidRDefault="003649F0" w:rsidP="003649F0">
      <w:pPr>
        <w:spacing w:after="150" w:line="240" w:lineRule="auto"/>
        <w:rPr>
          <w:rFonts w:ascii="Arial" w:eastAsia="Times New Roman" w:hAnsi="Arial" w:cs="Arial"/>
          <w:caps/>
          <w:sz w:val="35"/>
          <w:szCs w:val="35"/>
        </w:rPr>
      </w:pPr>
      <w:r w:rsidRPr="003649F0">
        <w:rPr>
          <w:rFonts w:ascii="Arial" w:eastAsia="Times New Roman" w:hAnsi="Arial" w:cs="Arial"/>
          <w:caps/>
          <w:sz w:val="35"/>
          <w:szCs w:val="35"/>
        </w:rPr>
        <w:t>PRODUCT POINT VALUES</w:t>
      </w:r>
    </w:p>
    <w:p w14:paraId="410BD355" w14:textId="77777777" w:rsidR="003649F0" w:rsidRP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The following is a list of the point values for each Dinan product and they are also included in the individual product descriptions:</w:t>
      </w:r>
    </w:p>
    <w:p w14:paraId="7DB72E0E"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Engine Software / DINANTRONICS</w:t>
      </w:r>
    </w:p>
    <w:p w14:paraId="776EC88B"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7010674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Transmission Software / SHOCKWARE</w:t>
      </w:r>
    </w:p>
    <w:p w14:paraId="405695C3"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 </w:t>
      </w:r>
    </w:p>
    <w:p w14:paraId="54BC2FA2"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Free Flow Exhausts</w:t>
      </w:r>
    </w:p>
    <w:p w14:paraId="527C32DE"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01B84066"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Exhaust Header Systems</w:t>
      </w:r>
    </w:p>
    <w:p w14:paraId="148B430D"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3D9813D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Flow Intake Systems</w:t>
      </w:r>
    </w:p>
    <w:p w14:paraId="0E3D8F26"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6AA96431"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Flow Throttle Bodies</w:t>
      </w:r>
    </w:p>
    <w:p w14:paraId="7F759F43"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5E6BCA05"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Flow Air Mass Meters</w:t>
      </w:r>
    </w:p>
    <w:p w14:paraId="6832053E"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62001D26"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Performance Cams</w:t>
      </w:r>
    </w:p>
    <w:p w14:paraId="396B1DC9"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5D627FD6"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Supercharger Systems</w:t>
      </w:r>
    </w:p>
    <w:p w14:paraId="26CF0A16"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10 points</w:t>
      </w:r>
    </w:p>
    <w:p w14:paraId="6FC2C38F"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Stroker Engines</w:t>
      </w:r>
    </w:p>
    <w:p w14:paraId="1DD52F6D"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lastRenderedPageBreak/>
        <w:t>10 points</w:t>
      </w:r>
    </w:p>
    <w:p w14:paraId="1689206C"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Front Strut Tower Braces</w:t>
      </w:r>
    </w:p>
    <w:p w14:paraId="25AD8F13"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0E569C7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Rear Shock Tower Braces</w:t>
      </w:r>
    </w:p>
    <w:p w14:paraId="2BBCCBBC"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04E0AA9D"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Dinan Forged Wheel Sets</w:t>
      </w:r>
    </w:p>
    <w:p w14:paraId="39FE0F2B"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6298BF0F"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Dinan Cast Wheel Sets</w:t>
      </w:r>
    </w:p>
    <w:p w14:paraId="18E68582"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5E9C84A5"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Coil-Over Suspension Systems</w:t>
      </w:r>
    </w:p>
    <w:p w14:paraId="3599A587"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627001FC"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Performance Spring Sets</w:t>
      </w:r>
    </w:p>
    <w:p w14:paraId="7E09077F"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3B718301"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Performance Bumpstop Kit</w:t>
      </w:r>
    </w:p>
    <w:p w14:paraId="0CBB9E8C"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14BE2AE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Anti-Roll Bar(s)</w:t>
      </w:r>
    </w:p>
    <w:p w14:paraId="5E8031FC"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770A837C"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Camber Plates / Control Arms</w:t>
      </w:r>
    </w:p>
    <w:p w14:paraId="69631E4F"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 (each)</w:t>
      </w:r>
    </w:p>
    <w:p w14:paraId="1A8EBD0E"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Dinan Brake Conversions</w:t>
      </w:r>
    </w:p>
    <w:p w14:paraId="70F77B54"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61433D06"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Differentials</w:t>
      </w:r>
    </w:p>
    <w:p w14:paraId="6B890497"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028206E7"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Lightened Dual-Mass Flywheels</w:t>
      </w:r>
    </w:p>
    <w:p w14:paraId="514F6AB6"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6EBDBB0F"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Short Shift Kits / Monoball Bushings</w:t>
      </w:r>
    </w:p>
    <w:p w14:paraId="7FBE115A"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39ACA0E8"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Dinan Pedal Pad Sets</w:t>
      </w:r>
    </w:p>
    <w:p w14:paraId="2EA5BDD2"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276FFD7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Under Drive Crankshaft Pulley</w:t>
      </w:r>
    </w:p>
    <w:p w14:paraId="0E5B0EA8"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564DE965"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Capacity Oil Cooler</w:t>
      </w:r>
    </w:p>
    <w:p w14:paraId="05FFA189"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3 points</w:t>
      </w:r>
    </w:p>
    <w:p w14:paraId="3AE4B014"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Performance Intercooler</w:t>
      </w:r>
    </w:p>
    <w:p w14:paraId="7243C8A7"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lastRenderedPageBreak/>
        <w:t>2 points</w:t>
      </w:r>
    </w:p>
    <w:p w14:paraId="2D75A342"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Performance Bushing Kit</w:t>
      </w:r>
    </w:p>
    <w:p w14:paraId="1504E6BB"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1 point</w:t>
      </w:r>
    </w:p>
    <w:p w14:paraId="78145FE8"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High Flow Intake Manifolds</w:t>
      </w:r>
    </w:p>
    <w:p w14:paraId="40B04E87"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46C165A3"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Performance Pressure Plates</w:t>
      </w:r>
    </w:p>
    <w:p w14:paraId="0464FAD5" w14:textId="77777777" w:rsidR="003649F0" w:rsidRPr="003649F0" w:rsidRDefault="003649F0" w:rsidP="003649F0">
      <w:pPr>
        <w:pBdr>
          <w:top w:val="single" w:sz="6" w:space="6" w:color="DDDDDD"/>
        </w:pBdr>
        <w:spacing w:after="0" w:line="240" w:lineRule="auto"/>
        <w:ind w:left="720"/>
        <w:rPr>
          <w:rFonts w:ascii="Arial" w:eastAsia="Times New Roman" w:hAnsi="Arial" w:cs="Arial"/>
          <w:sz w:val="21"/>
          <w:szCs w:val="21"/>
        </w:rPr>
      </w:pPr>
      <w:r w:rsidRPr="003649F0">
        <w:rPr>
          <w:rFonts w:ascii="Arial" w:eastAsia="Times New Roman" w:hAnsi="Arial" w:cs="Arial"/>
          <w:sz w:val="21"/>
          <w:szCs w:val="21"/>
        </w:rPr>
        <w:t>2 points</w:t>
      </w:r>
    </w:p>
    <w:p w14:paraId="30F75DF9" w14:textId="77777777" w:rsidR="003649F0" w:rsidRPr="003649F0" w:rsidRDefault="003649F0" w:rsidP="003649F0">
      <w:pPr>
        <w:pBdr>
          <w:top w:val="single" w:sz="6" w:space="6" w:color="DDDDDD"/>
        </w:pBdr>
        <w:spacing w:after="0" w:line="240" w:lineRule="auto"/>
        <w:rPr>
          <w:rFonts w:ascii="Arial" w:eastAsia="Times New Roman" w:hAnsi="Arial" w:cs="Arial"/>
          <w:b/>
          <w:bCs/>
          <w:sz w:val="21"/>
          <w:szCs w:val="21"/>
        </w:rPr>
      </w:pPr>
      <w:r w:rsidRPr="003649F0">
        <w:rPr>
          <w:rFonts w:ascii="Arial" w:eastAsia="Times New Roman" w:hAnsi="Arial" w:cs="Arial"/>
          <w:b/>
          <w:bCs/>
          <w:sz w:val="21"/>
          <w:szCs w:val="21"/>
        </w:rPr>
        <w:t>MINI Boost Upgrade Kit</w:t>
      </w:r>
    </w:p>
    <w:p w14:paraId="1CDCF3D3" w14:textId="77777777" w:rsidR="003649F0" w:rsidRPr="003649F0" w:rsidRDefault="003649F0" w:rsidP="003649F0">
      <w:pPr>
        <w:pBdr>
          <w:top w:val="single" w:sz="6" w:space="6" w:color="DDDDDD"/>
        </w:pBdr>
        <w:spacing w:line="240" w:lineRule="auto"/>
        <w:ind w:left="720"/>
        <w:rPr>
          <w:rFonts w:ascii="Arial" w:eastAsia="Times New Roman" w:hAnsi="Arial" w:cs="Arial"/>
          <w:sz w:val="21"/>
          <w:szCs w:val="21"/>
        </w:rPr>
      </w:pPr>
      <w:r w:rsidRPr="003649F0">
        <w:rPr>
          <w:rFonts w:ascii="Arial" w:eastAsia="Times New Roman" w:hAnsi="Arial" w:cs="Arial"/>
          <w:sz w:val="21"/>
          <w:szCs w:val="21"/>
        </w:rPr>
        <w:t>4 points</w:t>
      </w:r>
    </w:p>
    <w:p w14:paraId="63829B60" w14:textId="454870F8" w:rsidR="003649F0" w:rsidRPr="003649F0" w:rsidRDefault="003649F0" w:rsidP="003649F0">
      <w:pPr>
        <w:spacing w:line="240" w:lineRule="auto"/>
        <w:rPr>
          <w:rFonts w:ascii="Arial" w:eastAsia="Times New Roman" w:hAnsi="Arial" w:cs="Arial"/>
          <w:sz w:val="21"/>
          <w:szCs w:val="21"/>
        </w:rPr>
      </w:pPr>
      <w:r w:rsidRPr="003649F0">
        <w:rPr>
          <w:rFonts w:ascii="Arial" w:eastAsia="Times New Roman" w:hAnsi="Arial" w:cs="Arial"/>
          <w:sz w:val="21"/>
          <w:szCs w:val="21"/>
        </w:rPr>
        <w:t>If you have any questions about obtaining your Dina</w:t>
      </w:r>
      <w:r w:rsidR="00CD307C">
        <w:rPr>
          <w:rFonts w:ascii="Arial" w:eastAsia="Times New Roman" w:hAnsi="Arial" w:cs="Arial"/>
          <w:sz w:val="21"/>
          <w:szCs w:val="21"/>
        </w:rPr>
        <w:t>n badge, feel free to contact Dinan</w:t>
      </w:r>
      <w:bookmarkStart w:id="0" w:name="_GoBack"/>
      <w:bookmarkEnd w:id="0"/>
      <w:r w:rsidRPr="003649F0">
        <w:rPr>
          <w:rFonts w:ascii="Arial" w:eastAsia="Times New Roman" w:hAnsi="Arial" w:cs="Arial"/>
          <w:sz w:val="21"/>
          <w:szCs w:val="21"/>
        </w:rPr>
        <w:t xml:space="preserve"> directly at 800-341-5480 or by filling out our contact form. *The Dinan badge is not available for all vehicle models.</w:t>
      </w:r>
    </w:p>
    <w:p w14:paraId="248F94C8" w14:textId="77777777" w:rsidR="00A200E3" w:rsidRDefault="00A200E3"/>
    <w:sectPr w:rsidR="00A2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F0"/>
    <w:rsid w:val="003649F0"/>
    <w:rsid w:val="00A200E3"/>
    <w:rsid w:val="00CD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9706"/>
  <w15:chartTrackingRefBased/>
  <w15:docId w15:val="{51ABAEDB-C477-4119-B76C-26962683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64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9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649F0"/>
  </w:style>
  <w:style w:type="character" w:styleId="Hyperlink">
    <w:name w:val="Hyperlink"/>
    <w:basedOn w:val="DefaultParagraphFont"/>
    <w:uiPriority w:val="99"/>
    <w:semiHidden/>
    <w:unhideWhenUsed/>
    <w:rsid w:val="00364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2">
      <w:bodyDiv w:val="1"/>
      <w:marLeft w:val="0"/>
      <w:marRight w:val="0"/>
      <w:marTop w:val="0"/>
      <w:marBottom w:val="0"/>
      <w:divBdr>
        <w:top w:val="none" w:sz="0" w:space="0" w:color="auto"/>
        <w:left w:val="none" w:sz="0" w:space="0" w:color="auto"/>
        <w:bottom w:val="none" w:sz="0" w:space="0" w:color="auto"/>
        <w:right w:val="none" w:sz="0" w:space="0" w:color="auto"/>
      </w:divBdr>
      <w:divsChild>
        <w:div w:id="1015421417">
          <w:marLeft w:val="0"/>
          <w:marRight w:val="0"/>
          <w:marTop w:val="0"/>
          <w:marBottom w:val="225"/>
          <w:divBdr>
            <w:top w:val="none" w:sz="0" w:space="0" w:color="auto"/>
            <w:left w:val="none" w:sz="0" w:space="0" w:color="auto"/>
            <w:bottom w:val="none" w:sz="0" w:space="0" w:color="auto"/>
            <w:right w:val="none" w:sz="0" w:space="0" w:color="auto"/>
          </w:divBdr>
        </w:div>
        <w:div w:id="174929491">
          <w:marLeft w:val="0"/>
          <w:marRight w:val="0"/>
          <w:marTop w:val="0"/>
          <w:marBottom w:val="150"/>
          <w:divBdr>
            <w:top w:val="none" w:sz="0" w:space="0" w:color="auto"/>
            <w:left w:val="none" w:sz="0" w:space="0" w:color="auto"/>
            <w:bottom w:val="none" w:sz="0" w:space="0" w:color="auto"/>
            <w:right w:val="none" w:sz="0" w:space="0" w:color="auto"/>
          </w:divBdr>
        </w:div>
        <w:div w:id="387724089">
          <w:marLeft w:val="0"/>
          <w:marRight w:val="0"/>
          <w:marTop w:val="0"/>
          <w:marBottom w:val="225"/>
          <w:divBdr>
            <w:top w:val="none" w:sz="0" w:space="0" w:color="auto"/>
            <w:left w:val="none" w:sz="0" w:space="0" w:color="auto"/>
            <w:bottom w:val="none" w:sz="0" w:space="0" w:color="auto"/>
            <w:right w:val="none" w:sz="0" w:space="0" w:color="auto"/>
          </w:divBdr>
        </w:div>
        <w:div w:id="383019624">
          <w:marLeft w:val="0"/>
          <w:marRight w:val="0"/>
          <w:marTop w:val="0"/>
          <w:marBottom w:val="225"/>
          <w:divBdr>
            <w:top w:val="none" w:sz="0" w:space="0" w:color="auto"/>
            <w:left w:val="none" w:sz="0" w:space="0" w:color="auto"/>
            <w:bottom w:val="none" w:sz="0" w:space="0" w:color="auto"/>
            <w:right w:val="none" w:sz="0" w:space="0" w:color="auto"/>
          </w:divBdr>
        </w:div>
        <w:div w:id="881985045">
          <w:marLeft w:val="0"/>
          <w:marRight w:val="0"/>
          <w:marTop w:val="0"/>
          <w:marBottom w:val="150"/>
          <w:divBdr>
            <w:top w:val="none" w:sz="0" w:space="0" w:color="auto"/>
            <w:left w:val="none" w:sz="0" w:space="0" w:color="auto"/>
            <w:bottom w:val="none" w:sz="0" w:space="0" w:color="auto"/>
            <w:right w:val="none" w:sz="0" w:space="0" w:color="auto"/>
          </w:divBdr>
        </w:div>
        <w:div w:id="1751079107">
          <w:marLeft w:val="0"/>
          <w:marRight w:val="0"/>
          <w:marTop w:val="0"/>
          <w:marBottom w:val="225"/>
          <w:divBdr>
            <w:top w:val="none" w:sz="0" w:space="0" w:color="auto"/>
            <w:left w:val="none" w:sz="0" w:space="0" w:color="auto"/>
            <w:bottom w:val="none" w:sz="0" w:space="0" w:color="auto"/>
            <w:right w:val="none" w:sz="0" w:space="0" w:color="auto"/>
          </w:divBdr>
        </w:div>
        <w:div w:id="1448155645">
          <w:marLeft w:val="0"/>
          <w:marRight w:val="0"/>
          <w:marTop w:val="0"/>
          <w:marBottom w:val="225"/>
          <w:divBdr>
            <w:top w:val="none" w:sz="0" w:space="0" w:color="auto"/>
            <w:left w:val="none" w:sz="0" w:space="0" w:color="auto"/>
            <w:bottom w:val="none" w:sz="0" w:space="0" w:color="auto"/>
            <w:right w:val="none" w:sz="0" w:space="0" w:color="auto"/>
          </w:divBdr>
        </w:div>
        <w:div w:id="5022060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ancars.com/wp-content/uploads/2016/02/Order-Form-Decklid-Badge-11.14-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Culler</dc:creator>
  <cp:keywords/>
  <dc:description/>
  <cp:lastModifiedBy>Cherie Culler</cp:lastModifiedBy>
  <cp:revision>2</cp:revision>
  <dcterms:created xsi:type="dcterms:W3CDTF">2017-05-16T17:11:00Z</dcterms:created>
  <dcterms:modified xsi:type="dcterms:W3CDTF">2017-05-16T17:15:00Z</dcterms:modified>
</cp:coreProperties>
</file>